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8429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8"/>
        <w:gridCol w:w="1564"/>
        <w:gridCol w:w="2692"/>
        <w:gridCol w:w="1769"/>
        <w:gridCol w:w="1636"/>
      </w:tblGrid>
      <w:tr w14:paraId="1861E4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20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序号 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2FA4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检查项目</w:t>
            </w:r>
          </w:p>
        </w:tc>
        <w:tc>
          <w:tcPr>
            <w:tcW w:w="2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998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合格标准</w:t>
            </w:r>
          </w:p>
        </w:tc>
        <w:tc>
          <w:tcPr>
            <w:tcW w:w="1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B86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结果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987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备注</w:t>
            </w:r>
          </w:p>
        </w:tc>
      </w:tr>
      <w:tr w14:paraId="333C3B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ADB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C92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设备到货清单</w:t>
            </w:r>
          </w:p>
        </w:tc>
        <w:tc>
          <w:tcPr>
            <w:tcW w:w="2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C21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与PO/合同一致，数量、型号、序列号完整              </w:t>
            </w:r>
          </w:p>
        </w:tc>
        <w:tc>
          <w:tcPr>
            <w:tcW w:w="1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E89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□合格 □不合格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6667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附装箱单</w:t>
            </w:r>
          </w:p>
        </w:tc>
      </w:tr>
      <w:tr w14:paraId="4C0206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E7C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496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材质证书</w:t>
            </w:r>
          </w:p>
        </w:tc>
        <w:tc>
          <w:tcPr>
            <w:tcW w:w="2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112B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与产品水接触部位316L、EPDM、PTFE，证书编号可追溯    </w:t>
            </w:r>
          </w:p>
        </w:tc>
        <w:tc>
          <w:tcPr>
            <w:tcW w:w="1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EBC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□合格 □不合格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A20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附材质报告</w:t>
            </w:r>
          </w:p>
        </w:tc>
      </w:tr>
      <w:tr w14:paraId="513114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5773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F01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焊接内窥镜报告</w:t>
            </w:r>
          </w:p>
        </w:tc>
        <w:tc>
          <w:tcPr>
            <w:tcW w:w="2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89A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焊缝Ra≤0.6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µ</w:t>
            </w:r>
            <w:r>
              <w:rPr>
                <w:rStyle w:val="4"/>
                <w:lang w:val="en-US" w:eastAsia="zh-CN" w:bidi="ar"/>
              </w:rPr>
              <w:t xml:space="preserve">m，无裂纹、未焊透、咬边&lt;0.1 mm     </w:t>
            </w:r>
          </w:p>
        </w:tc>
        <w:tc>
          <w:tcPr>
            <w:tcW w:w="1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56C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□合格 □不合格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8EC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附影像光盘</w:t>
            </w:r>
          </w:p>
        </w:tc>
      </w:tr>
      <w:tr w14:paraId="52BDF0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4B3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678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坡度检查</w:t>
            </w:r>
          </w:p>
        </w:tc>
        <w:tc>
          <w:tcPr>
            <w:tcW w:w="2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B22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水平管段坡度≥2 %，可完全排尽；死角≤1.5D          </w:t>
            </w:r>
          </w:p>
        </w:tc>
        <w:tc>
          <w:tcPr>
            <w:tcW w:w="1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3C2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□合格 □不合格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72CA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附激光测距记录</w:t>
            </w:r>
          </w:p>
        </w:tc>
      </w:tr>
      <w:tr w14:paraId="0BA104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ED74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1EC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管径与走向</w:t>
            </w:r>
          </w:p>
        </w:tc>
        <w:tc>
          <w:tcPr>
            <w:tcW w:w="2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E245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与PID一致，标签+流向箭头完整                  </w:t>
            </w:r>
          </w:p>
        </w:tc>
        <w:tc>
          <w:tcPr>
            <w:tcW w:w="1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4C7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□合格 □不合格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B1E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现场拍照</w:t>
            </w:r>
          </w:p>
        </w:tc>
      </w:tr>
      <w:tr w14:paraId="68C1D2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E0D2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F10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阀门与隔膜</w:t>
            </w:r>
          </w:p>
        </w:tc>
        <w:tc>
          <w:tcPr>
            <w:tcW w:w="2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4AB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零死角T型隔膜阀，阀杆水平倾斜&gt;15°，密封材质EPDM/PTFE </w:t>
            </w:r>
          </w:p>
        </w:tc>
        <w:tc>
          <w:tcPr>
            <w:tcW w:w="1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AC1B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□合格 □不合格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CCC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附阀门清单</w:t>
            </w:r>
          </w:p>
        </w:tc>
      </w:tr>
      <w:tr w14:paraId="0D659B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5E98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C45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原水过滤器</w:t>
            </w:r>
          </w:p>
        </w:tc>
        <w:tc>
          <w:tcPr>
            <w:tcW w:w="2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839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5μm精密滤芯，压差表0-0.2 MPa，安装方向正确      </w:t>
            </w:r>
          </w:p>
        </w:tc>
        <w:tc>
          <w:tcPr>
            <w:tcW w:w="1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560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□合格 □不合格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AFB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附滤芯证书</w:t>
            </w:r>
          </w:p>
        </w:tc>
      </w:tr>
      <w:tr w14:paraId="4D3E7E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883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677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高压泵型号</w:t>
            </w:r>
          </w:p>
        </w:tc>
        <w:tc>
          <w:tcPr>
            <w:tcW w:w="2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7DF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与铭牌一致，额定流量、扬程≥设计值，底座减振垫齐全         </w:t>
            </w:r>
          </w:p>
        </w:tc>
        <w:tc>
          <w:tcPr>
            <w:tcW w:w="1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A8F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□合格 □不合格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D41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附铭牌照片</w:t>
            </w:r>
          </w:p>
        </w:tc>
      </w:tr>
      <w:tr w14:paraId="080C12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7BA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0D5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RO膜序列号</w:t>
            </w:r>
          </w:p>
        </w:tc>
        <w:tc>
          <w:tcPr>
            <w:tcW w:w="2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C31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与质保卡一致，数量、型号、安装方向正确               </w:t>
            </w:r>
          </w:p>
        </w:tc>
        <w:tc>
          <w:tcPr>
            <w:tcW w:w="1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61C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□合格 □不合格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9C0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附膜合格证</w:t>
            </w:r>
          </w:p>
        </w:tc>
      </w:tr>
      <w:tr w14:paraId="1B6AE9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CFF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953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EDI模块</w:t>
            </w:r>
          </w:p>
        </w:tc>
        <w:tc>
          <w:tcPr>
            <w:tcW w:w="2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DA1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型号、电流、电压范围与文件一致，极水管道通畅            </w:t>
            </w:r>
          </w:p>
        </w:tc>
        <w:tc>
          <w:tcPr>
            <w:tcW w:w="1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BF3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□合格 □不合格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48E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附出厂检验报告</w:t>
            </w:r>
          </w:p>
        </w:tc>
      </w:tr>
      <w:tr w14:paraId="63040D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86D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250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UV-185/254nm灯</w:t>
            </w:r>
          </w:p>
        </w:tc>
        <w:tc>
          <w:tcPr>
            <w:tcW w:w="2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4AC8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强度≥新灯70 %，计时器归零，灯管编号记录            </w:t>
            </w:r>
          </w:p>
        </w:tc>
        <w:tc>
          <w:tcPr>
            <w:tcW w:w="1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C05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□合格 □不合格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6F5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附强度测试单</w:t>
            </w:r>
          </w:p>
        </w:tc>
      </w:tr>
      <w:tr w14:paraId="796566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262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738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换热器/加热器</w:t>
            </w:r>
          </w:p>
        </w:tc>
        <w:tc>
          <w:tcPr>
            <w:tcW w:w="2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967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材质316L，升温速率≤5 ℃/min，温控探头校准误差&lt;±1 ℃ </w:t>
            </w:r>
          </w:p>
        </w:tc>
        <w:tc>
          <w:tcPr>
            <w:tcW w:w="1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B5A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□合格 □不合格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358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附校准证书</w:t>
            </w:r>
          </w:p>
        </w:tc>
      </w:tr>
      <w:tr w14:paraId="07D61E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496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5F0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仪表校准</w:t>
            </w:r>
          </w:p>
        </w:tc>
        <w:tc>
          <w:tcPr>
            <w:tcW w:w="2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9CD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电导、压力、流量、温度误差&lt;±1 % FS，证书≤12个月     </w:t>
            </w:r>
          </w:p>
        </w:tc>
        <w:tc>
          <w:tcPr>
            <w:tcW w:w="1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A8B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□合格 □不合格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B1D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附校准报告</w:t>
            </w:r>
          </w:p>
        </w:tc>
      </w:tr>
      <w:tr w14:paraId="68D072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24B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5C1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电气接线</w:t>
            </w:r>
          </w:p>
        </w:tc>
        <w:tc>
          <w:tcPr>
            <w:tcW w:w="2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DED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与电路图一致，线号清晰，接地线绿黄双色独立接地           </w:t>
            </w:r>
          </w:p>
        </w:tc>
        <w:tc>
          <w:tcPr>
            <w:tcW w:w="1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16E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□合格 □不合格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CDE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附接线照片</w:t>
            </w:r>
          </w:p>
        </w:tc>
      </w:tr>
      <w:tr w14:paraId="7A4A3E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CE0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C1C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零地电压</w:t>
            </w:r>
          </w:p>
        </w:tc>
        <w:tc>
          <w:tcPr>
            <w:tcW w:w="2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017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&lt;2 V（万用表实测），接地电阻&lt;4 Ω              </w:t>
            </w:r>
          </w:p>
        </w:tc>
        <w:tc>
          <w:tcPr>
            <w:tcW w:w="1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430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□合格 □不合格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627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附测试记录</w:t>
            </w:r>
          </w:p>
        </w:tc>
      </w:tr>
      <w:tr w14:paraId="4B9920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4E4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91B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电源空开容量</w:t>
            </w:r>
          </w:p>
        </w:tc>
        <w:tc>
          <w:tcPr>
            <w:tcW w:w="2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263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≥设备铭牌功率×1.25，标识清晰                 </w:t>
            </w:r>
          </w:p>
        </w:tc>
        <w:tc>
          <w:tcPr>
            <w:tcW w:w="1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5F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□合格 □不合格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E91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附空开照片</w:t>
            </w:r>
          </w:p>
        </w:tc>
      </w:tr>
      <w:tr w14:paraId="77AC23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1C6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3FA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UPS后备时间</w:t>
            </w:r>
          </w:p>
        </w:tc>
        <w:tc>
          <w:tcPr>
            <w:tcW w:w="2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260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≥30 min（满载断电实测）                   </w:t>
            </w:r>
          </w:p>
        </w:tc>
        <w:tc>
          <w:tcPr>
            <w:tcW w:w="1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80B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□合格 □不合格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1B2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附放电截图</w:t>
            </w:r>
          </w:p>
        </w:tc>
      </w:tr>
      <w:tr w14:paraId="0CDC6D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17F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F0B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在线仪表安装</w:t>
            </w:r>
          </w:p>
        </w:tc>
        <w:tc>
          <w:tcPr>
            <w:tcW w:w="2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D1B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电导/TOC/压力表方向垂直向上，无气泡，取样阀低位        </w:t>
            </w:r>
          </w:p>
        </w:tc>
        <w:tc>
          <w:tcPr>
            <w:tcW w:w="1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63C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□合格 □不合格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AF1C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现场拍照</w:t>
            </w:r>
          </w:p>
        </w:tc>
      </w:tr>
      <w:tr w14:paraId="3A4D9F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EF2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632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取样阀位置</w:t>
            </w:r>
          </w:p>
        </w:tc>
        <w:tc>
          <w:tcPr>
            <w:tcW w:w="2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032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总送、总回、最远用点，阀门零死角，材质316L           </w:t>
            </w:r>
          </w:p>
        </w:tc>
        <w:tc>
          <w:tcPr>
            <w:tcW w:w="1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D02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□合格 □不合格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968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附取样点图</w:t>
            </w:r>
          </w:p>
        </w:tc>
      </w:tr>
      <w:tr w14:paraId="1C3326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6E9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B50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呼吸器完整性</w:t>
            </w:r>
          </w:p>
        </w:tc>
        <w:tc>
          <w:tcPr>
            <w:tcW w:w="2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622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0.2 μm PTFE，起泡点≥3400 mbar，证书≤12个月 </w:t>
            </w:r>
          </w:p>
        </w:tc>
        <w:tc>
          <w:tcPr>
            <w:tcW w:w="1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2BD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□合格 □不合格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4B8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附完整性报告</w:t>
            </w:r>
          </w:p>
        </w:tc>
      </w:tr>
      <w:tr w14:paraId="05EC90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8A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E12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标识与铭牌</w:t>
            </w:r>
          </w:p>
        </w:tc>
        <w:tc>
          <w:tcPr>
            <w:tcW w:w="2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533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设备编号、流向箭头、警示标识齐全，字体≥3 mm          </w:t>
            </w:r>
          </w:p>
        </w:tc>
        <w:tc>
          <w:tcPr>
            <w:tcW w:w="1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AAB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□合格 □不合格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B19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现场拍照</w:t>
            </w:r>
          </w:p>
        </w:tc>
      </w:tr>
      <w:tr w14:paraId="7D9AB0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C3E1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F7BC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清洁度</w:t>
            </w:r>
          </w:p>
        </w:tc>
        <w:tc>
          <w:tcPr>
            <w:tcW w:w="2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E31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系统冲洗至排水浊度&lt;1 NTU，无焊渣、铁屑            </w:t>
            </w:r>
          </w:p>
        </w:tc>
        <w:tc>
          <w:tcPr>
            <w:tcW w:w="1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4AB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□合格 □不合格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BA5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附冲洗报告</w:t>
            </w:r>
          </w:p>
        </w:tc>
      </w:tr>
      <w:tr w14:paraId="7172B6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7A5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709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文件完整性</w:t>
            </w:r>
          </w:p>
        </w:tc>
        <w:tc>
          <w:tcPr>
            <w:tcW w:w="2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AD9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URS、PID、材质证、焊接光盘、仪表校准证、SOP草稿齐全    </w:t>
            </w:r>
          </w:p>
        </w:tc>
        <w:tc>
          <w:tcPr>
            <w:tcW w:w="1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357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□合格 □不合格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50A6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附文件清单</w:t>
            </w:r>
          </w:p>
        </w:tc>
      </w:tr>
      <w:tr w14:paraId="07FFA5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0D3E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4161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安装偏差报告</w:t>
            </w:r>
          </w:p>
        </w:tc>
        <w:tc>
          <w:tcPr>
            <w:tcW w:w="2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D06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偏差项已记录、评估、整改并关闭，签字完整              </w:t>
            </w:r>
          </w:p>
        </w:tc>
        <w:tc>
          <w:tcPr>
            <w:tcW w:w="1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7D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□合格 □不合格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258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附偏差单</w:t>
            </w:r>
          </w:p>
        </w:tc>
      </w:tr>
    </w:tbl>
    <w:p w14:paraId="344D5CF1">
      <w:pPr>
        <w:rPr>
          <w:rFonts w:hint="eastAsia"/>
        </w:rPr>
      </w:pPr>
    </w:p>
    <w:p w14:paraId="1A5DC6D4">
      <w:pPr>
        <w:rPr>
          <w:rFonts w:hint="eastAsia"/>
        </w:rPr>
      </w:pPr>
      <w:r>
        <w:rPr>
          <w:rFonts w:hint="eastAsia"/>
        </w:rPr>
        <w:t>检查结论：</w:t>
      </w:r>
    </w:p>
    <w:p w14:paraId="197DE9DD">
      <w:pPr>
        <w:rPr>
          <w:rFonts w:hint="eastAsia"/>
        </w:rPr>
      </w:pPr>
      <w:r>
        <w:rPr>
          <w:rFonts w:hint="eastAsia"/>
          <w:lang w:eastAsia="zh-CN"/>
        </w:rPr>
        <w:t>□</w:t>
      </w:r>
      <w:r>
        <w:rPr>
          <w:rFonts w:hint="eastAsia"/>
        </w:rPr>
        <w:t xml:space="preserve"> 全部合格，可以进入OQ运行确认</w:t>
      </w:r>
    </w:p>
    <w:p w14:paraId="0E0FF62E">
      <w:pPr>
        <w:rPr>
          <w:rFonts w:hint="eastAsia"/>
        </w:rPr>
      </w:pPr>
      <w:r>
        <w:rPr>
          <w:rFonts w:hint="eastAsia"/>
        </w:rPr>
        <w:t>□ 存在偏差，需整改后复验</w:t>
      </w:r>
    </w:p>
    <w:p w14:paraId="38F986A8">
      <w:pPr>
        <w:rPr>
          <w:rFonts w:hint="eastAsia"/>
        </w:rPr>
      </w:pPr>
      <w:r>
        <w:rPr>
          <w:rFonts w:hint="eastAsia"/>
        </w:rPr>
        <w:t>检查人/日期：_______________</w:t>
      </w:r>
    </w:p>
    <w:p w14:paraId="26E08E49">
      <w:r>
        <w:rPr>
          <w:rFonts w:hint="eastAsia"/>
        </w:rPr>
        <w:t>复核人/日期：_______________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2416B6"/>
    <w:rsid w:val="23626B1C"/>
    <w:rsid w:val="242416B6"/>
    <w:rsid w:val="661F2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21"/>
    <w:basedOn w:val="3"/>
    <w:qFormat/>
    <w:uiPriority w:val="0"/>
    <w:rPr>
      <w:rFonts w:hint="eastAsia" w:ascii="黑体" w:hAnsi="宋体" w:eastAsia="黑体" w:cs="黑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7</TotalTime>
  <ScaleCrop>false</ScaleCrop>
  <LinksUpToDate>false</LinksUpToDate>
  <CharactersWithSpaces>0</CharactersWithSpaces>
  <Application>WPS Office_12.1.0.22525_F1E327BC-269C-435d-A152-05C5408002CA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2025-09-26T02:55:00Z</dcterms:created>
  <dc:creator>乾</dc:creator>
  <cp:lastModifiedBy>乾</cp:lastModifiedBy>
  <dcterms:modified xsi:type="dcterms:W3CDTF">2025-09-26T06:44:08Z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2052-12.1.0.22525</vt:lpwstr>
  </property>
  <property fmtid="{D5CDD505-2E9C-101B-9397-08002B2CF9AE}" pid="3" name="ICV">
    <vt:lpwstr>CC935361C45844058FAB0174D3DE23F3_11</vt:lpwstr>
  </property>
  <property fmtid="{D5CDD505-2E9C-101B-9397-08002B2CF9AE}" pid="4" name="KSOTemplateDocerSaveRecord">
    <vt:lpwstr>eyJoZGlkIjoiM2VmNGYyZWZhZGExMmZhZWE0MmVhMDU5MmVmNGE1NGMiLCJ1c2VySWQiOiIzMDQ1MzY1NjkifQ==</vt:lpwstr>
  </property>
</Properties>
</file>